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6D" w:rsidRPr="00AB0EF1" w:rsidRDefault="0061766D" w:rsidP="0061766D">
      <w:pPr>
        <w:spacing w:after="0" w:line="240" w:lineRule="auto"/>
        <w:rPr>
          <w:rFonts w:ascii="Cambria Math" w:hAnsi="Cambria Math"/>
          <w:b/>
          <w:i/>
          <w:sz w:val="40"/>
          <w:szCs w:val="40"/>
          <w:u w:val="single"/>
          <w:lang w:val="en-US"/>
        </w:rPr>
      </w:pPr>
      <w:r w:rsidRPr="00AB0EF1">
        <w:rPr>
          <w:rFonts w:ascii="Cambria Math" w:hAnsi="Cambria Math"/>
          <w:b/>
          <w:i/>
          <w:sz w:val="40"/>
          <w:szCs w:val="40"/>
          <w:u w:val="single"/>
        </w:rPr>
        <w:t>CENÍK SLU</w:t>
      </w:r>
      <w:r w:rsidRPr="00AB0EF1">
        <w:rPr>
          <w:rFonts w:ascii="Cambria Math" w:hAnsi="Cambria Math" w:cs="Cambria"/>
          <w:b/>
          <w:i/>
          <w:sz w:val="40"/>
          <w:szCs w:val="40"/>
          <w:u w:val="single"/>
        </w:rPr>
        <w:t>Ž</w:t>
      </w:r>
      <w:r w:rsidRPr="00AB0EF1">
        <w:rPr>
          <w:rFonts w:ascii="Cambria Math" w:hAnsi="Cambria Math"/>
          <w:b/>
          <w:i/>
          <w:sz w:val="40"/>
          <w:szCs w:val="40"/>
          <w:u w:val="single"/>
        </w:rPr>
        <w:t>EB</w:t>
      </w:r>
      <w:r w:rsidRPr="00AB0EF1">
        <w:rPr>
          <w:rFonts w:ascii="Cambria Math" w:hAnsi="Cambria Math"/>
          <w:b/>
          <w:i/>
          <w:sz w:val="40"/>
          <w:szCs w:val="40"/>
          <w:u w:val="single"/>
        </w:rPr>
        <w:tab/>
      </w:r>
      <w:r w:rsidRPr="00AB0EF1">
        <w:rPr>
          <w:rFonts w:ascii="Cambria Math" w:hAnsi="Cambria Math"/>
          <w:b/>
          <w:i/>
          <w:sz w:val="40"/>
          <w:szCs w:val="40"/>
          <w:u w:val="single"/>
        </w:rPr>
        <w:tab/>
      </w:r>
      <w:r w:rsidRPr="005752D6">
        <w:rPr>
          <w:rFonts w:ascii="Cambria Math" w:hAnsi="Cambria Math"/>
          <w:b/>
          <w:i/>
          <w:color w:val="FF0000"/>
          <w:sz w:val="52"/>
          <w:szCs w:val="52"/>
          <w:u w:val="single"/>
        </w:rPr>
        <w:t>H</w:t>
      </w:r>
      <w:r w:rsidRPr="005752D6">
        <w:rPr>
          <w:rFonts w:ascii="Cambria Math" w:hAnsi="Cambria Math"/>
          <w:b/>
          <w:i/>
          <w:color w:val="FF0000"/>
          <w:sz w:val="52"/>
          <w:szCs w:val="52"/>
          <w:u w:val="single"/>
          <w:lang w:val="en-US"/>
        </w:rPr>
        <w:t>&amp;V TAXI</w:t>
      </w:r>
      <w:r w:rsidRPr="00AB0EF1">
        <w:rPr>
          <w:rFonts w:ascii="Cambria Math" w:hAnsi="Cambria Math"/>
          <w:b/>
          <w:i/>
          <w:sz w:val="40"/>
          <w:szCs w:val="40"/>
          <w:u w:val="single"/>
          <w:lang w:val="en-US"/>
        </w:rPr>
        <w:tab/>
      </w:r>
      <w:r w:rsidRPr="00AB0EF1">
        <w:rPr>
          <w:rFonts w:ascii="Cambria Math" w:hAnsi="Cambria Math"/>
          <w:b/>
          <w:i/>
          <w:sz w:val="40"/>
          <w:szCs w:val="40"/>
          <w:u w:val="single"/>
          <w:lang w:val="en-US"/>
        </w:rPr>
        <w:tab/>
        <w:t>PRICE LIST</w:t>
      </w:r>
    </w:p>
    <w:p w:rsidR="0061766D" w:rsidRPr="00AB0EF1" w:rsidRDefault="0061766D" w:rsidP="0061766D">
      <w:pPr>
        <w:spacing w:after="0" w:line="240" w:lineRule="auto"/>
        <w:jc w:val="center"/>
        <w:rPr>
          <w:rFonts w:ascii="Cambria Math" w:hAnsi="Cambria Math"/>
          <w:b/>
          <w:i/>
          <w:sz w:val="36"/>
          <w:szCs w:val="36"/>
          <w:u w:val="single"/>
          <w:lang w:val="en-US"/>
        </w:rPr>
      </w:pPr>
    </w:p>
    <w:p w:rsidR="0061766D" w:rsidRPr="0074561B" w:rsidRDefault="0061766D" w:rsidP="0061766D">
      <w:pPr>
        <w:spacing w:after="0" w:line="240" w:lineRule="auto"/>
        <w:jc w:val="both"/>
        <w:rPr>
          <w:rFonts w:ascii="Cambria Math" w:hAnsi="Cambria Math"/>
          <w:b/>
          <w:i/>
          <w:sz w:val="32"/>
          <w:szCs w:val="32"/>
          <w:u w:val="single"/>
          <w:lang w:val="en-US"/>
        </w:rPr>
      </w:pP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Sazba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.1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: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 xml:space="preserve">30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K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>/km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</w:r>
      <w:r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m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ě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sto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,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osady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do 10ti km </w:t>
      </w:r>
      <w:proofErr w:type="spellStart"/>
      <w:proofErr w:type="gram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od</w:t>
      </w:r>
      <w:proofErr w:type="spellEnd"/>
      <w:proofErr w:type="gram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centra</w:t>
      </w:r>
      <w:proofErr w:type="spellEnd"/>
    </w:p>
    <w:p w:rsidR="0061766D" w:rsidRPr="0074561B" w:rsidRDefault="0061766D" w:rsidP="0061766D">
      <w:pPr>
        <w:spacing w:after="0" w:line="240" w:lineRule="auto"/>
        <w:jc w:val="both"/>
        <w:rPr>
          <w:rFonts w:ascii="Cambria Math" w:hAnsi="Cambria Math"/>
          <w:b/>
          <w:i/>
          <w:sz w:val="32"/>
          <w:szCs w:val="32"/>
          <w:lang w:val="en-US"/>
        </w:rPr>
      </w:pP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Sazba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.2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: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 xml:space="preserve">25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K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>/km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</w:r>
      <w:r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mimo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m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ě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sto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, </w:t>
      </w:r>
      <w:proofErr w:type="spellStart"/>
      <w:proofErr w:type="gram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od</w:t>
      </w:r>
      <w:proofErr w:type="spellEnd"/>
      <w:proofErr w:type="gram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10ti do 30 km</w:t>
      </w:r>
    </w:p>
    <w:p w:rsidR="0061766D" w:rsidRPr="0074561B" w:rsidRDefault="0061766D" w:rsidP="0061766D">
      <w:pPr>
        <w:spacing w:after="0" w:line="240" w:lineRule="auto"/>
        <w:jc w:val="both"/>
        <w:rPr>
          <w:rFonts w:ascii="Cambria Math" w:hAnsi="Cambria Math"/>
          <w:b/>
          <w:i/>
          <w:sz w:val="32"/>
          <w:szCs w:val="32"/>
          <w:lang w:val="en-US"/>
        </w:rPr>
      </w:pP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Sazba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.3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: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 xml:space="preserve">20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K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>/km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</w:r>
      <w:r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mimo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m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ě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sto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, </w:t>
      </w:r>
      <w:proofErr w:type="spellStart"/>
      <w:proofErr w:type="gram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nad</w:t>
      </w:r>
      <w:proofErr w:type="spellEnd"/>
      <w:proofErr w:type="gram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30 km</w:t>
      </w:r>
    </w:p>
    <w:p w:rsidR="0061766D" w:rsidRPr="0074561B" w:rsidRDefault="0061766D" w:rsidP="0061766D">
      <w:pPr>
        <w:spacing w:after="0" w:line="240" w:lineRule="auto"/>
        <w:jc w:val="both"/>
        <w:rPr>
          <w:rFonts w:ascii="Cambria Math" w:hAnsi="Cambria Math"/>
          <w:b/>
          <w:i/>
          <w:sz w:val="32"/>
          <w:szCs w:val="32"/>
          <w:lang w:val="en-US"/>
        </w:rPr>
      </w:pP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Sazba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.4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: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1</w:t>
      </w:r>
      <w:r w:rsidR="00BC7926">
        <w:rPr>
          <w:rFonts w:ascii="Cambria Math" w:hAnsi="Cambria Math"/>
          <w:b/>
          <w:i/>
          <w:sz w:val="32"/>
          <w:szCs w:val="32"/>
          <w:lang w:val="en-US"/>
        </w:rPr>
        <w:t>5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K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>/km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</w:r>
      <w:r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dlouhodob</w:t>
      </w:r>
      <w:r w:rsidRPr="0074561B">
        <w:rPr>
          <w:rFonts w:ascii="Cambria Math" w:hAnsi="Cambria Math" w:cs="Bodoni MT Condensed"/>
          <w:b/>
          <w:i/>
          <w:sz w:val="32"/>
          <w:szCs w:val="32"/>
          <w:lang w:val="en-US"/>
        </w:rPr>
        <w:t>é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smlouvy</w:t>
      </w:r>
      <w:proofErr w:type="spellEnd"/>
    </w:p>
    <w:p w:rsidR="0061766D" w:rsidRPr="0074561B" w:rsidRDefault="0061766D" w:rsidP="0061766D">
      <w:pPr>
        <w:spacing w:after="0" w:line="240" w:lineRule="auto"/>
        <w:jc w:val="both"/>
        <w:rPr>
          <w:rFonts w:ascii="Cambria Math" w:hAnsi="Cambria Math"/>
          <w:b/>
          <w:i/>
          <w:sz w:val="32"/>
          <w:szCs w:val="32"/>
          <w:lang w:val="en-US"/>
        </w:rPr>
      </w:pP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Sazba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.5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: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 xml:space="preserve">50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K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>/km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</w:r>
      <w:r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p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ř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evoz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Cambria Math" w:hAnsi="Cambria Math"/>
          <w:b/>
          <w:i/>
          <w:sz w:val="32"/>
          <w:szCs w:val="32"/>
          <w:lang w:val="en-US"/>
        </w:rPr>
        <w:t>vozu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klienta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(drink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servis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>)</w:t>
      </w:r>
    </w:p>
    <w:p w:rsidR="0061766D" w:rsidRPr="0074561B" w:rsidRDefault="0061766D" w:rsidP="0061766D">
      <w:pPr>
        <w:spacing w:after="0" w:line="240" w:lineRule="auto"/>
        <w:jc w:val="both"/>
        <w:rPr>
          <w:rFonts w:ascii="Cambria Math" w:hAnsi="Cambria Math"/>
          <w:b/>
          <w:i/>
          <w:sz w:val="32"/>
          <w:szCs w:val="32"/>
          <w:lang w:val="en-US"/>
        </w:rPr>
      </w:pP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Sazba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 xml:space="preserve"> 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>.6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: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 xml:space="preserve">0 </w:t>
      </w:r>
      <w:proofErr w:type="spellStart"/>
      <w:r w:rsidRPr="0074561B">
        <w:rPr>
          <w:rFonts w:ascii="Cambria Math" w:hAnsi="Cambria Math"/>
          <w:b/>
          <w:i/>
          <w:sz w:val="32"/>
          <w:szCs w:val="32"/>
          <w:lang w:val="en-US"/>
        </w:rPr>
        <w:t>K</w:t>
      </w:r>
      <w:r w:rsidRPr="0074561B">
        <w:rPr>
          <w:rFonts w:ascii="Cambria Math" w:hAnsi="Cambria Math" w:cs="Cambria"/>
          <w:b/>
          <w:i/>
          <w:sz w:val="32"/>
          <w:szCs w:val="32"/>
          <w:lang w:val="en-US"/>
        </w:rPr>
        <w:t>č</w:t>
      </w:r>
      <w:proofErr w:type="spellEnd"/>
      <w:r w:rsidRPr="0074561B">
        <w:rPr>
          <w:rFonts w:ascii="Cambria Math" w:hAnsi="Cambria Math"/>
          <w:b/>
          <w:i/>
          <w:sz w:val="32"/>
          <w:szCs w:val="32"/>
          <w:lang w:val="en-US"/>
        </w:rPr>
        <w:t>/km</w:t>
      </w:r>
      <w:r w:rsidRPr="0074561B">
        <w:rPr>
          <w:rFonts w:ascii="Cambria Math" w:hAnsi="Cambria Math"/>
          <w:b/>
          <w:i/>
          <w:sz w:val="32"/>
          <w:szCs w:val="32"/>
          <w:lang w:val="en-US"/>
        </w:rPr>
        <w:tab/>
        <w:t>VIP</w:t>
      </w:r>
    </w:p>
    <w:p w:rsidR="0061766D" w:rsidRPr="0074561B" w:rsidRDefault="0061766D" w:rsidP="0061766D">
      <w:pPr>
        <w:spacing w:after="0" w:line="240" w:lineRule="auto"/>
        <w:jc w:val="center"/>
        <w:rPr>
          <w:rFonts w:ascii="Cambria Math" w:hAnsi="Cambria Math"/>
          <w:b/>
          <w:i/>
          <w:sz w:val="32"/>
          <w:szCs w:val="32"/>
          <w:lang w:val="en-US"/>
        </w:rPr>
      </w:pPr>
    </w:p>
    <w:p w:rsidR="0061766D" w:rsidRPr="00BC7926" w:rsidRDefault="0061766D" w:rsidP="0061766D">
      <w:pPr>
        <w:spacing w:after="0" w:line="240" w:lineRule="auto"/>
        <w:jc w:val="center"/>
        <w:rPr>
          <w:rFonts w:ascii="Cambria Math" w:hAnsi="Cambria Math"/>
          <w:b/>
          <w:i/>
          <w:sz w:val="24"/>
          <w:szCs w:val="24"/>
          <w:lang w:val="en-US"/>
        </w:rPr>
      </w:pP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Jednotná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nástupní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sazba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:</w:t>
      </w:r>
      <w:proofErr w:type="gram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20,-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K</w:t>
      </w:r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č</w:t>
      </w:r>
      <w:proofErr w:type="spellEnd"/>
    </w:p>
    <w:p w:rsidR="0061766D" w:rsidRPr="00BC7926" w:rsidRDefault="0061766D" w:rsidP="0061766D">
      <w:pPr>
        <w:spacing w:after="0" w:line="240" w:lineRule="auto"/>
        <w:jc w:val="center"/>
        <w:rPr>
          <w:rFonts w:ascii="Cambria Math" w:hAnsi="Cambria Math"/>
          <w:b/>
          <w:i/>
          <w:sz w:val="24"/>
          <w:szCs w:val="24"/>
          <w:lang w:val="en-US"/>
        </w:rPr>
      </w:pP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Sazba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za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č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ek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á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n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í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(1 min.</w:t>
      </w:r>
      <w:proofErr w:type="gram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) :</w:t>
      </w:r>
      <w:proofErr w:type="gram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r w:rsidR="00BC7926"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5,- </w:t>
      </w:r>
      <w:proofErr w:type="spellStart"/>
      <w:r w:rsidR="00BC7926" w:rsidRPr="00BC7926">
        <w:rPr>
          <w:rFonts w:ascii="Cambria Math" w:hAnsi="Cambria Math"/>
          <w:b/>
          <w:i/>
          <w:sz w:val="24"/>
          <w:szCs w:val="24"/>
          <w:lang w:val="en-US"/>
        </w:rPr>
        <w:t>Kč</w:t>
      </w:r>
      <w:proofErr w:type="spellEnd"/>
    </w:p>
    <w:p w:rsidR="00BC7926" w:rsidRPr="00BC7926" w:rsidRDefault="00BC7926" w:rsidP="0061766D">
      <w:pPr>
        <w:spacing w:after="0" w:line="240" w:lineRule="auto"/>
        <w:jc w:val="center"/>
        <w:rPr>
          <w:rFonts w:ascii="Cambria Math" w:hAnsi="Cambria Math"/>
          <w:b/>
          <w:i/>
          <w:sz w:val="24"/>
          <w:szCs w:val="24"/>
          <w:lang w:val="en-US"/>
        </w:rPr>
      </w:pPr>
    </w:p>
    <w:p w:rsidR="0061766D" w:rsidRPr="00BC7926" w:rsidRDefault="0061766D" w:rsidP="0061766D">
      <w:pPr>
        <w:spacing w:after="0" w:line="240" w:lineRule="auto"/>
        <w:jc w:val="center"/>
        <w:rPr>
          <w:rFonts w:ascii="Cambria Math" w:hAnsi="Cambria Math"/>
          <w:b/>
          <w:i/>
          <w:sz w:val="24"/>
          <w:szCs w:val="24"/>
          <w:lang w:val="en-US"/>
        </w:rPr>
      </w:pP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Taxametr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se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automaticky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p</w:t>
      </w:r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ř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epne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do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pozice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“</w:t>
      </w:r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Č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EK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Á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N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Í”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p</w:t>
      </w:r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ř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i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rychlosti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menší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,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ne</w:t>
      </w:r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ž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15 km/</w:t>
      </w:r>
      <w:proofErr w:type="spellStart"/>
      <w:proofErr w:type="gram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hod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>.,</w:t>
      </w:r>
      <w:proofErr w:type="gram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resp.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p</w:t>
      </w:r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ř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i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zastaven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í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 w:cs="Cambria"/>
          <w:b/>
          <w:i/>
          <w:sz w:val="24"/>
          <w:szCs w:val="24"/>
          <w:lang w:val="en-US"/>
        </w:rPr>
        <w:t>č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i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 xml:space="preserve"> </w:t>
      </w:r>
      <w:proofErr w:type="spellStart"/>
      <w:r w:rsidRPr="00BC7926">
        <w:rPr>
          <w:rFonts w:ascii="Cambria Math" w:hAnsi="Cambria Math"/>
          <w:b/>
          <w:i/>
          <w:sz w:val="24"/>
          <w:szCs w:val="24"/>
          <w:lang w:val="en-US"/>
        </w:rPr>
        <w:t>st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á</w:t>
      </w:r>
      <w:r w:rsidRPr="00BC7926">
        <w:rPr>
          <w:rFonts w:ascii="Cambria Math" w:hAnsi="Cambria Math"/>
          <w:b/>
          <w:i/>
          <w:sz w:val="24"/>
          <w:szCs w:val="24"/>
          <w:lang w:val="en-US"/>
        </w:rPr>
        <w:t>n</w:t>
      </w:r>
      <w:r w:rsidRPr="00BC7926">
        <w:rPr>
          <w:rFonts w:ascii="Cambria Math" w:hAnsi="Cambria Math" w:cs="Baskerville Old Face"/>
          <w:b/>
          <w:i/>
          <w:sz w:val="24"/>
          <w:szCs w:val="24"/>
          <w:lang w:val="en-US"/>
        </w:rPr>
        <w:t>í</w:t>
      </w:r>
      <w:proofErr w:type="spellEnd"/>
      <w:r w:rsidRPr="00BC7926">
        <w:rPr>
          <w:rFonts w:ascii="Cambria Math" w:hAnsi="Cambria Math"/>
          <w:b/>
          <w:i/>
          <w:sz w:val="24"/>
          <w:szCs w:val="24"/>
          <w:lang w:val="en-US"/>
        </w:rPr>
        <w:t>.</w:t>
      </w:r>
    </w:p>
    <w:p w:rsidR="0061766D" w:rsidRDefault="0061766D" w:rsidP="0061766D">
      <w:pPr>
        <w:tabs>
          <w:tab w:val="left" w:pos="6705"/>
        </w:tabs>
        <w:spacing w:after="0" w:line="240" w:lineRule="auto"/>
        <w:rPr>
          <w:rFonts w:ascii="Cambria Math" w:hAnsi="Cambria Math"/>
          <w:i/>
          <w:sz w:val="24"/>
          <w:szCs w:val="24"/>
          <w:lang w:val="en-US"/>
        </w:rPr>
      </w:pPr>
      <w:r>
        <w:rPr>
          <w:rFonts w:ascii="Cambria Math" w:hAnsi="Cambria Math"/>
          <w:i/>
          <w:sz w:val="24"/>
          <w:szCs w:val="24"/>
          <w:lang w:val="en-US"/>
        </w:rPr>
        <w:tab/>
      </w:r>
    </w:p>
    <w:p w:rsidR="0061766D" w:rsidRPr="00367B30" w:rsidRDefault="0061766D" w:rsidP="0061766D">
      <w:pPr>
        <w:tabs>
          <w:tab w:val="left" w:pos="2460"/>
          <w:tab w:val="center" w:pos="4536"/>
        </w:tabs>
        <w:spacing w:after="0" w:line="240" w:lineRule="auto"/>
        <w:rPr>
          <w:rFonts w:ascii="Cambria Math" w:hAnsi="Cambria Math"/>
          <w:i/>
          <w:sz w:val="32"/>
          <w:szCs w:val="32"/>
          <w:lang w:val="en-US"/>
        </w:rPr>
      </w:pPr>
      <w:r>
        <w:tab/>
      </w:r>
      <w:r>
        <w:tab/>
      </w:r>
      <w:hyperlink r:id="rId4" w:history="1">
        <w:r w:rsidRPr="00367B30">
          <w:rPr>
            <w:rStyle w:val="Hypertextovodkaz"/>
            <w:rFonts w:ascii="Cambria Math" w:hAnsi="Cambria Math"/>
            <w:i/>
            <w:sz w:val="32"/>
            <w:szCs w:val="32"/>
            <w:lang w:val="en-US"/>
          </w:rPr>
          <w:t>www.facebook.com/hvtaxi</w:t>
        </w:r>
      </w:hyperlink>
    </w:p>
    <w:p w:rsidR="0061766D" w:rsidRPr="00367B30" w:rsidRDefault="00452449" w:rsidP="0061766D">
      <w:pPr>
        <w:spacing w:after="0" w:line="240" w:lineRule="auto"/>
        <w:jc w:val="center"/>
        <w:rPr>
          <w:rFonts w:ascii="Cambria Math" w:hAnsi="Cambria Math"/>
          <w:i/>
          <w:sz w:val="32"/>
          <w:szCs w:val="32"/>
          <w:lang w:val="en-US"/>
        </w:rPr>
      </w:pPr>
      <w:hyperlink r:id="rId5" w:history="1">
        <w:r w:rsidR="0061766D" w:rsidRPr="00367B30">
          <w:rPr>
            <w:rStyle w:val="Hypertextovodkaz"/>
            <w:rFonts w:ascii="Cambria Math" w:hAnsi="Cambria Math"/>
            <w:i/>
            <w:sz w:val="32"/>
            <w:szCs w:val="32"/>
            <w:lang w:val="en-US"/>
          </w:rPr>
          <w:t>www.hvtaxi.cz</w:t>
        </w:r>
      </w:hyperlink>
    </w:p>
    <w:p w:rsidR="00343EE2" w:rsidRDefault="00343EE2"/>
    <w:sectPr w:rsidR="00343EE2" w:rsidSect="0034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66D"/>
    <w:rsid w:val="00343EE2"/>
    <w:rsid w:val="00452449"/>
    <w:rsid w:val="0061766D"/>
    <w:rsid w:val="00B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66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7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vtaxi.cz" TargetMode="External"/><Relationship Id="rId4" Type="http://schemas.openxmlformats.org/officeDocument/2006/relationships/hyperlink" Target="http://www.facebook.com/hvtax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Zahálka</dc:creator>
  <cp:lastModifiedBy>Tomáš Zahálka</cp:lastModifiedBy>
  <cp:revision>3</cp:revision>
  <dcterms:created xsi:type="dcterms:W3CDTF">2023-04-27T10:08:00Z</dcterms:created>
  <dcterms:modified xsi:type="dcterms:W3CDTF">2023-04-27T10:37:00Z</dcterms:modified>
</cp:coreProperties>
</file>